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4" w:type="dxa"/>
        <w:tblCellMar>
          <w:left w:w="0" w:type="dxa"/>
          <w:right w:w="0" w:type="dxa"/>
        </w:tblCellMar>
        <w:tblLook w:val="0000"/>
      </w:tblPr>
      <w:tblGrid>
        <w:gridCol w:w="2994"/>
        <w:gridCol w:w="6130"/>
      </w:tblGrid>
      <w:tr w:rsidR="009C7B98" w:rsidRPr="009C7B98">
        <w:trPr>
          <w:trHeight w:val="588"/>
        </w:trPr>
        <w:tc>
          <w:tcPr>
            <w:tcW w:w="2994" w:type="dxa"/>
            <w:tcMar>
              <w:top w:w="0" w:type="dxa"/>
              <w:left w:w="108" w:type="dxa"/>
              <w:bottom w:w="0" w:type="dxa"/>
              <w:right w:w="108" w:type="dxa"/>
            </w:tcMar>
          </w:tcPr>
          <w:p w:rsidR="009C7B98" w:rsidRPr="009C7B98" w:rsidRDefault="009A5190" w:rsidP="00D214D6">
            <w:pPr>
              <w:spacing w:before="120"/>
              <w:jc w:val="center"/>
              <w:rPr>
                <w:sz w:val="28"/>
                <w:szCs w:val="28"/>
              </w:rPr>
            </w:pPr>
            <w:r>
              <w:rPr>
                <w:b/>
                <w:bCs/>
                <w:noProof/>
                <w:sz w:val="28"/>
                <w:szCs w:val="28"/>
              </w:rPr>
              <w:pict>
                <v:line id="_x0000_s1034" style="position:absolute;left:0;text-align:left;z-index:251656704" from="30.6pt,45pt" to="93.6pt,45pt" strokeweight="1.25pt"/>
              </w:pict>
            </w:r>
            <w:r w:rsidR="009C7B98" w:rsidRPr="009C7B98">
              <w:rPr>
                <w:b/>
                <w:bCs/>
                <w:sz w:val="28"/>
                <w:szCs w:val="28"/>
              </w:rPr>
              <w:t>ỦY BAN NHÂN DÂN</w:t>
            </w:r>
            <w:r w:rsidR="009C7B98" w:rsidRPr="009C7B98">
              <w:rPr>
                <w:b/>
                <w:bCs/>
                <w:sz w:val="28"/>
                <w:szCs w:val="28"/>
              </w:rPr>
              <w:br/>
              <w:t xml:space="preserve">TỈNH </w:t>
            </w:r>
            <w:r>
              <w:rPr>
                <w:b/>
                <w:bCs/>
                <w:sz w:val="28"/>
                <w:szCs w:val="28"/>
              </w:rPr>
              <w:t>BÌNH ĐỊNH</w:t>
            </w:r>
            <w:r w:rsidR="009C7B98" w:rsidRPr="009C7B98">
              <w:rPr>
                <w:b/>
                <w:bCs/>
                <w:sz w:val="28"/>
                <w:szCs w:val="28"/>
              </w:rPr>
              <w:br/>
            </w:r>
          </w:p>
        </w:tc>
        <w:tc>
          <w:tcPr>
            <w:tcW w:w="6130" w:type="dxa"/>
            <w:tcMar>
              <w:top w:w="0" w:type="dxa"/>
              <w:left w:w="108" w:type="dxa"/>
              <w:bottom w:w="0" w:type="dxa"/>
              <w:right w:w="108" w:type="dxa"/>
            </w:tcMar>
          </w:tcPr>
          <w:p w:rsidR="009C7B98" w:rsidRPr="009C7B98" w:rsidRDefault="00786C9F" w:rsidP="00D214D6">
            <w:pPr>
              <w:spacing w:before="120"/>
              <w:jc w:val="center"/>
              <w:rPr>
                <w:sz w:val="28"/>
                <w:szCs w:val="28"/>
              </w:rPr>
            </w:pPr>
            <w:r>
              <w:rPr>
                <w:b/>
                <w:bCs/>
                <w:noProof/>
                <w:sz w:val="28"/>
                <w:szCs w:val="28"/>
              </w:rPr>
              <w:pict>
                <v:line id="_x0000_s1037" style="position:absolute;left:0;text-align:left;z-index:251657728;mso-position-horizontal-relative:text;mso-position-vertical-relative:text" from="61.55pt,45pt" to="232.55pt,45pt" strokeweight="1.25pt"/>
              </w:pict>
            </w:r>
            <w:r w:rsidR="009C7B98" w:rsidRPr="009C7B98">
              <w:rPr>
                <w:b/>
                <w:bCs/>
                <w:sz w:val="28"/>
                <w:szCs w:val="28"/>
              </w:rPr>
              <w:t xml:space="preserve">CỘNG HÒA XÃ HỘI CHỦ NGHĨA VIỆT </w:t>
            </w:r>
            <w:smartTag w:uri="urn:schemas-microsoft-com:office:smarttags" w:element="place">
              <w:smartTag w:uri="urn:schemas-microsoft-com:office:smarttags" w:element="country-region">
                <w:r w:rsidR="009C7B98" w:rsidRPr="009C7B98">
                  <w:rPr>
                    <w:b/>
                    <w:bCs/>
                    <w:sz w:val="28"/>
                    <w:szCs w:val="28"/>
                  </w:rPr>
                  <w:t>NAM</w:t>
                </w:r>
              </w:smartTag>
            </w:smartTag>
            <w:r w:rsidR="009C7B98" w:rsidRPr="009C7B98">
              <w:rPr>
                <w:b/>
                <w:bCs/>
                <w:sz w:val="28"/>
                <w:szCs w:val="28"/>
              </w:rPr>
              <w:br/>
              <w:t>Độc lập - Tự do - Hạnh phúc</w:t>
            </w:r>
            <w:r w:rsidR="009C7B98" w:rsidRPr="009C7B98">
              <w:rPr>
                <w:b/>
                <w:bCs/>
                <w:sz w:val="28"/>
                <w:szCs w:val="28"/>
              </w:rPr>
              <w:br/>
            </w:r>
          </w:p>
        </w:tc>
      </w:tr>
      <w:tr w:rsidR="009C7B98" w:rsidRPr="009C7B98">
        <w:trPr>
          <w:trHeight w:val="245"/>
        </w:trPr>
        <w:tc>
          <w:tcPr>
            <w:tcW w:w="2994" w:type="dxa"/>
            <w:tcMar>
              <w:top w:w="0" w:type="dxa"/>
              <w:left w:w="108" w:type="dxa"/>
              <w:bottom w:w="0" w:type="dxa"/>
              <w:right w:w="108" w:type="dxa"/>
            </w:tcMar>
          </w:tcPr>
          <w:p w:rsidR="009C7B98" w:rsidRPr="009C7B98" w:rsidRDefault="00786C9F" w:rsidP="00D214D6">
            <w:pPr>
              <w:spacing w:before="120"/>
              <w:rPr>
                <w:sz w:val="28"/>
                <w:szCs w:val="28"/>
              </w:rPr>
            </w:pPr>
            <w:r>
              <w:rPr>
                <w:sz w:val="28"/>
                <w:szCs w:val="28"/>
              </w:rPr>
              <w:t>Số</w:t>
            </w:r>
            <w:r w:rsidR="009C7B98" w:rsidRPr="009C7B98">
              <w:rPr>
                <w:sz w:val="28"/>
                <w:szCs w:val="28"/>
              </w:rPr>
              <w:t xml:space="preserve"> </w:t>
            </w:r>
            <w:r w:rsidR="009A5190">
              <w:rPr>
                <w:sz w:val="28"/>
                <w:szCs w:val="28"/>
              </w:rPr>
              <w:t xml:space="preserve">    </w:t>
            </w:r>
            <w:r w:rsidR="009C7B98" w:rsidRPr="009C7B98">
              <w:rPr>
                <w:sz w:val="28"/>
                <w:szCs w:val="28"/>
              </w:rPr>
              <w:t>/201</w:t>
            </w:r>
            <w:r w:rsidR="00BF2110">
              <w:rPr>
                <w:sz w:val="28"/>
                <w:szCs w:val="28"/>
              </w:rPr>
              <w:t>5</w:t>
            </w:r>
            <w:r w:rsidR="009C7B98" w:rsidRPr="009C7B98">
              <w:rPr>
                <w:sz w:val="28"/>
                <w:szCs w:val="28"/>
              </w:rPr>
              <w:t>/QĐ-UBND</w:t>
            </w:r>
          </w:p>
        </w:tc>
        <w:tc>
          <w:tcPr>
            <w:tcW w:w="6130" w:type="dxa"/>
            <w:tcMar>
              <w:top w:w="0" w:type="dxa"/>
              <w:left w:w="108" w:type="dxa"/>
              <w:bottom w:w="0" w:type="dxa"/>
              <w:right w:w="108" w:type="dxa"/>
            </w:tcMar>
          </w:tcPr>
          <w:p w:rsidR="009C7B98" w:rsidRPr="00BC7DC8" w:rsidRDefault="0027089A" w:rsidP="002D6DD9">
            <w:pPr>
              <w:spacing w:before="120"/>
              <w:jc w:val="center"/>
              <w:rPr>
                <w:bCs/>
                <w:i/>
                <w:sz w:val="28"/>
                <w:szCs w:val="28"/>
              </w:rPr>
            </w:pPr>
            <w:r>
              <w:rPr>
                <w:bCs/>
                <w:i/>
                <w:sz w:val="28"/>
                <w:szCs w:val="28"/>
              </w:rPr>
              <w:t xml:space="preserve">                  </w:t>
            </w:r>
            <w:r w:rsidR="00264ED8">
              <w:rPr>
                <w:bCs/>
                <w:i/>
                <w:sz w:val="28"/>
                <w:szCs w:val="28"/>
              </w:rPr>
              <w:t>Bình Định</w:t>
            </w:r>
            <w:r w:rsidR="009C7B98" w:rsidRPr="009A5190">
              <w:rPr>
                <w:bCs/>
                <w:i/>
                <w:sz w:val="28"/>
                <w:szCs w:val="28"/>
                <w:lang w:val="vi-VN"/>
              </w:rPr>
              <w:t xml:space="preserve">, ngày </w:t>
            </w:r>
            <w:r w:rsidR="009A5190" w:rsidRPr="009A5190">
              <w:rPr>
                <w:bCs/>
                <w:i/>
                <w:sz w:val="28"/>
                <w:szCs w:val="28"/>
                <w:lang w:val="vi-VN"/>
              </w:rPr>
              <w:t xml:space="preserve">    </w:t>
            </w:r>
            <w:r w:rsidR="009C7B98" w:rsidRPr="009A5190">
              <w:rPr>
                <w:bCs/>
                <w:i/>
                <w:sz w:val="28"/>
                <w:szCs w:val="28"/>
                <w:lang w:val="vi-VN"/>
              </w:rPr>
              <w:t xml:space="preserve"> tháng </w:t>
            </w:r>
            <w:r w:rsidR="009A5190" w:rsidRPr="009A5190">
              <w:rPr>
                <w:bCs/>
                <w:i/>
                <w:sz w:val="28"/>
                <w:szCs w:val="28"/>
                <w:lang w:val="vi-VN"/>
              </w:rPr>
              <w:t xml:space="preserve"> </w:t>
            </w:r>
            <w:r w:rsidR="00BC7DC8">
              <w:rPr>
                <w:bCs/>
                <w:i/>
                <w:sz w:val="28"/>
                <w:szCs w:val="28"/>
              </w:rPr>
              <w:t xml:space="preserve">  </w:t>
            </w:r>
            <w:r w:rsidR="009A5190" w:rsidRPr="009A5190">
              <w:rPr>
                <w:bCs/>
                <w:i/>
                <w:sz w:val="28"/>
                <w:szCs w:val="28"/>
                <w:lang w:val="vi-VN"/>
              </w:rPr>
              <w:t xml:space="preserve"> </w:t>
            </w:r>
            <w:r w:rsidR="009C7B98" w:rsidRPr="009A5190">
              <w:rPr>
                <w:bCs/>
                <w:i/>
                <w:sz w:val="28"/>
                <w:szCs w:val="28"/>
                <w:lang w:val="vi-VN"/>
              </w:rPr>
              <w:t>năm 201</w:t>
            </w:r>
            <w:r w:rsidR="00BF2110">
              <w:rPr>
                <w:bCs/>
                <w:i/>
                <w:sz w:val="28"/>
                <w:szCs w:val="28"/>
              </w:rPr>
              <w:t>5</w:t>
            </w:r>
          </w:p>
        </w:tc>
      </w:tr>
      <w:tr w:rsidR="00DA2FB5" w:rsidRPr="009C7B98">
        <w:trPr>
          <w:trHeight w:val="719"/>
        </w:trPr>
        <w:tc>
          <w:tcPr>
            <w:tcW w:w="2994" w:type="dxa"/>
            <w:tcMar>
              <w:top w:w="0" w:type="dxa"/>
              <w:left w:w="108" w:type="dxa"/>
              <w:bottom w:w="0" w:type="dxa"/>
              <w:right w:w="108" w:type="dxa"/>
            </w:tcMar>
          </w:tcPr>
          <w:p w:rsidR="00DA2FB5" w:rsidRDefault="00BC7DC8" w:rsidP="00D214D6">
            <w:pPr>
              <w:spacing w:before="120"/>
              <w:rPr>
                <w:sz w:val="28"/>
                <w:szCs w:val="28"/>
              </w:rPr>
            </w:pPr>
            <w:r>
              <w:rPr>
                <w:i/>
                <w:noProof/>
                <w:sz w:val="28"/>
                <w:szCs w:val="28"/>
              </w:rPr>
              <w:pict>
                <v:shapetype id="_x0000_t202" coordsize="21600,21600" o:spt="202" path="m,l,21600r21600,l21600,xe">
                  <v:stroke joinstyle="miter"/>
                  <v:path gradientshapeok="t" o:connecttype="rect"/>
                </v:shapetype>
                <v:shape id="_x0000_s1044" type="#_x0000_t202" style="position:absolute;margin-left:36pt;margin-top:4.6pt;width:1in;height:27pt;z-index:251658752;mso-position-horizontal-relative:text;mso-position-vertical-relative:text">
                  <v:textbox>
                    <w:txbxContent>
                      <w:p w:rsidR="00BC7DC8" w:rsidRDefault="00BC7DC8" w:rsidP="00BC7DC8">
                        <w:pPr>
                          <w:spacing w:before="60"/>
                          <w:jc w:val="center"/>
                        </w:pPr>
                        <w:r>
                          <w:t>DỰ THẢO</w:t>
                        </w:r>
                      </w:p>
                    </w:txbxContent>
                  </v:textbox>
                </v:shape>
              </w:pict>
            </w:r>
            <w:r w:rsidR="002D6DD9">
              <w:rPr>
                <w:i/>
                <w:sz w:val="28"/>
                <w:szCs w:val="28"/>
              </w:rPr>
              <w:t xml:space="preserve">           </w:t>
            </w:r>
          </w:p>
        </w:tc>
        <w:tc>
          <w:tcPr>
            <w:tcW w:w="6130" w:type="dxa"/>
            <w:tcMar>
              <w:top w:w="0" w:type="dxa"/>
              <w:left w:w="108" w:type="dxa"/>
              <w:bottom w:w="0" w:type="dxa"/>
              <w:right w:w="108" w:type="dxa"/>
            </w:tcMar>
          </w:tcPr>
          <w:p w:rsidR="00DA2FB5" w:rsidRDefault="00DA2FB5" w:rsidP="00D214D6">
            <w:pPr>
              <w:spacing w:before="120"/>
              <w:jc w:val="right"/>
              <w:rPr>
                <w:bCs/>
                <w:i/>
                <w:sz w:val="28"/>
                <w:szCs w:val="28"/>
              </w:rPr>
            </w:pPr>
          </w:p>
        </w:tc>
      </w:tr>
    </w:tbl>
    <w:p w:rsidR="009C7B98" w:rsidRPr="008E71D3" w:rsidRDefault="00964197" w:rsidP="008E71D3">
      <w:pPr>
        <w:rPr>
          <w:i/>
          <w:sz w:val="28"/>
          <w:szCs w:val="28"/>
        </w:rPr>
      </w:pPr>
      <w:r w:rsidRPr="008E71D3">
        <w:t xml:space="preserve">     </w:t>
      </w:r>
      <w:r w:rsidR="009C7B98" w:rsidRPr="008E71D3">
        <w:rPr>
          <w:i/>
          <w:sz w:val="28"/>
          <w:szCs w:val="28"/>
        </w:rPr>
        <w:t> </w:t>
      </w:r>
      <w:r w:rsidR="008E71D3">
        <w:rPr>
          <w:i/>
          <w:sz w:val="28"/>
          <w:szCs w:val="28"/>
        </w:rPr>
        <w:t xml:space="preserve">      </w:t>
      </w:r>
    </w:p>
    <w:p w:rsidR="00964197" w:rsidRPr="008E71D3" w:rsidRDefault="00964197" w:rsidP="008E71D3"/>
    <w:p w:rsidR="009C7B98" w:rsidRPr="008E71D3" w:rsidRDefault="009C7B98" w:rsidP="002D6DD9">
      <w:pPr>
        <w:jc w:val="center"/>
        <w:rPr>
          <w:b/>
          <w:sz w:val="28"/>
        </w:rPr>
      </w:pPr>
      <w:r w:rsidRPr="008E71D3">
        <w:rPr>
          <w:b/>
          <w:sz w:val="28"/>
        </w:rPr>
        <w:t>QUYẾT ĐỊNH</w:t>
      </w:r>
    </w:p>
    <w:p w:rsidR="007E2658" w:rsidRDefault="009C7B98" w:rsidP="002D6DD9">
      <w:pPr>
        <w:jc w:val="center"/>
        <w:rPr>
          <w:b/>
          <w:sz w:val="28"/>
          <w:szCs w:val="28"/>
        </w:rPr>
      </w:pPr>
      <w:r w:rsidRPr="00B52030">
        <w:rPr>
          <w:b/>
          <w:bCs/>
          <w:color w:val="000000"/>
          <w:sz w:val="28"/>
        </w:rPr>
        <w:t>B</w:t>
      </w:r>
      <w:r w:rsidR="00964197" w:rsidRPr="00B52030">
        <w:rPr>
          <w:b/>
          <w:bCs/>
          <w:color w:val="000000"/>
          <w:sz w:val="28"/>
        </w:rPr>
        <w:t xml:space="preserve">an hành </w:t>
      </w:r>
      <w:r w:rsidR="00F140A7">
        <w:rPr>
          <w:b/>
          <w:bCs/>
          <w:color w:val="000000"/>
          <w:sz w:val="28"/>
        </w:rPr>
        <w:t>Q</w:t>
      </w:r>
      <w:r w:rsidR="00964197" w:rsidRPr="00B52030">
        <w:rPr>
          <w:b/>
          <w:bCs/>
          <w:color w:val="000000"/>
          <w:sz w:val="28"/>
        </w:rPr>
        <w:t xml:space="preserve">uy định </w:t>
      </w:r>
      <w:r w:rsidR="007E2658">
        <w:rPr>
          <w:b/>
          <w:bCs/>
          <w:color w:val="000000"/>
          <w:sz w:val="28"/>
        </w:rPr>
        <w:t xml:space="preserve">về </w:t>
      </w:r>
      <w:r w:rsidR="004F057A">
        <w:rPr>
          <w:b/>
          <w:bCs/>
          <w:color w:val="000000"/>
          <w:sz w:val="28"/>
        </w:rPr>
        <w:t xml:space="preserve">ủy quyền, phân cấp và phân công </w:t>
      </w:r>
      <w:r w:rsidR="00BF2110">
        <w:rPr>
          <w:b/>
          <w:sz w:val="28"/>
          <w:szCs w:val="28"/>
        </w:rPr>
        <w:t xml:space="preserve">thẩm định, </w:t>
      </w:r>
    </w:p>
    <w:p w:rsidR="009C7B98" w:rsidRDefault="00BF2110" w:rsidP="002D6DD9">
      <w:pPr>
        <w:jc w:val="center"/>
        <w:rPr>
          <w:b/>
          <w:sz w:val="28"/>
          <w:szCs w:val="28"/>
        </w:rPr>
      </w:pPr>
      <w:proofErr w:type="gramStart"/>
      <w:r>
        <w:rPr>
          <w:b/>
          <w:sz w:val="28"/>
          <w:szCs w:val="28"/>
        </w:rPr>
        <w:t>phê</w:t>
      </w:r>
      <w:proofErr w:type="gramEnd"/>
      <w:r>
        <w:rPr>
          <w:b/>
          <w:sz w:val="28"/>
          <w:szCs w:val="28"/>
        </w:rPr>
        <w:t xml:space="preserve"> duyệt dự án đầu tư xây dựng, thiết kế, dự toán</w:t>
      </w:r>
      <w:r w:rsidR="00CB04E1" w:rsidRPr="00CB04E1">
        <w:rPr>
          <w:b/>
          <w:sz w:val="28"/>
          <w:szCs w:val="28"/>
        </w:rPr>
        <w:t xml:space="preserve"> </w:t>
      </w:r>
      <w:r w:rsidR="0022403E">
        <w:rPr>
          <w:b/>
          <w:sz w:val="28"/>
          <w:szCs w:val="28"/>
        </w:rPr>
        <w:t xml:space="preserve">xây dựng công trình </w:t>
      </w:r>
      <w:r w:rsidR="00CB04E1" w:rsidRPr="00CB04E1">
        <w:rPr>
          <w:b/>
          <w:sz w:val="28"/>
          <w:szCs w:val="28"/>
        </w:rPr>
        <w:t>trên địa bàn tỉnh</w:t>
      </w:r>
    </w:p>
    <w:p w:rsidR="004F057A" w:rsidRPr="00B52030" w:rsidRDefault="004F057A" w:rsidP="002D6DD9">
      <w:pPr>
        <w:jc w:val="center"/>
        <w:rPr>
          <w:b/>
          <w:bCs/>
          <w:color w:val="000000"/>
          <w:sz w:val="28"/>
        </w:rPr>
      </w:pPr>
    </w:p>
    <w:p w:rsidR="008E71D3" w:rsidRPr="008E71D3" w:rsidRDefault="008E71D3" w:rsidP="008E71D3">
      <w:pPr>
        <w:jc w:val="center"/>
        <w:rPr>
          <w:bCs/>
          <w:i/>
          <w:color w:val="000000"/>
          <w:sz w:val="28"/>
        </w:rPr>
      </w:pPr>
    </w:p>
    <w:p w:rsidR="009C7B98" w:rsidRPr="00B52030" w:rsidRDefault="009C7B98" w:rsidP="002D6DD9">
      <w:pPr>
        <w:ind w:firstLine="720"/>
        <w:jc w:val="center"/>
        <w:rPr>
          <w:b/>
          <w:sz w:val="28"/>
          <w:szCs w:val="28"/>
        </w:rPr>
      </w:pPr>
      <w:r w:rsidRPr="00B52030">
        <w:rPr>
          <w:b/>
          <w:sz w:val="28"/>
          <w:szCs w:val="28"/>
        </w:rPr>
        <w:t xml:space="preserve">ỦY BAN NHÂN DÂN </w:t>
      </w:r>
      <w:proofErr w:type="gramStart"/>
      <w:r w:rsidRPr="00B52030">
        <w:rPr>
          <w:b/>
          <w:sz w:val="28"/>
          <w:szCs w:val="28"/>
        </w:rPr>
        <w:t xml:space="preserve">TỈNH </w:t>
      </w:r>
      <w:r w:rsidR="009A5190" w:rsidRPr="00B52030">
        <w:rPr>
          <w:b/>
          <w:sz w:val="28"/>
          <w:szCs w:val="28"/>
        </w:rPr>
        <w:t xml:space="preserve"> </w:t>
      </w:r>
      <w:r w:rsidRPr="00B52030">
        <w:rPr>
          <w:b/>
          <w:sz w:val="28"/>
          <w:szCs w:val="28"/>
        </w:rPr>
        <w:t>BÌNH</w:t>
      </w:r>
      <w:proofErr w:type="gramEnd"/>
      <w:r w:rsidR="009A5190" w:rsidRPr="00B52030">
        <w:rPr>
          <w:b/>
          <w:sz w:val="28"/>
          <w:szCs w:val="28"/>
        </w:rPr>
        <w:t xml:space="preserve"> ĐỊNH</w:t>
      </w:r>
    </w:p>
    <w:p w:rsidR="008E71D3" w:rsidRPr="008E71D3" w:rsidRDefault="008E71D3" w:rsidP="001112D2">
      <w:pPr>
        <w:ind w:firstLine="720"/>
        <w:jc w:val="both"/>
        <w:rPr>
          <w:sz w:val="28"/>
          <w:szCs w:val="28"/>
        </w:rPr>
      </w:pPr>
    </w:p>
    <w:p w:rsidR="009A5190" w:rsidRDefault="009C7B98" w:rsidP="001112D2">
      <w:pPr>
        <w:spacing w:before="120"/>
        <w:ind w:firstLine="720"/>
        <w:jc w:val="both"/>
        <w:rPr>
          <w:sz w:val="28"/>
          <w:szCs w:val="28"/>
        </w:rPr>
      </w:pPr>
      <w:r w:rsidRPr="008E71D3">
        <w:rPr>
          <w:sz w:val="28"/>
          <w:szCs w:val="28"/>
        </w:rPr>
        <w:t>Căn cứ Luật Tổ chức Hội đồng nhân dân và Ủy ban nhân dân ngày 26 tháng 11 năm 2003;</w:t>
      </w:r>
    </w:p>
    <w:p w:rsidR="00F140A7" w:rsidRDefault="00F140A7" w:rsidP="001112D2">
      <w:pPr>
        <w:spacing w:before="120"/>
        <w:ind w:firstLine="720"/>
        <w:jc w:val="both"/>
        <w:rPr>
          <w:sz w:val="28"/>
          <w:szCs w:val="28"/>
        </w:rPr>
      </w:pPr>
      <w:r>
        <w:rPr>
          <w:sz w:val="28"/>
          <w:szCs w:val="28"/>
        </w:rPr>
        <w:t xml:space="preserve">Căn cứ Luật </w:t>
      </w:r>
      <w:r w:rsidR="004F057A">
        <w:rPr>
          <w:sz w:val="28"/>
          <w:szCs w:val="28"/>
        </w:rPr>
        <w:t>B</w:t>
      </w:r>
      <w:r>
        <w:rPr>
          <w:sz w:val="28"/>
          <w:szCs w:val="28"/>
        </w:rPr>
        <w:t xml:space="preserve">an hành văn bản quy phạm pháp luật của </w:t>
      </w:r>
      <w:r w:rsidRPr="008E71D3">
        <w:rPr>
          <w:sz w:val="28"/>
          <w:szCs w:val="28"/>
        </w:rPr>
        <w:t>Hội đồng nhân dân và Ủy ban nhân dân</w:t>
      </w:r>
      <w:r>
        <w:rPr>
          <w:sz w:val="28"/>
          <w:szCs w:val="28"/>
        </w:rPr>
        <w:t xml:space="preserve"> </w:t>
      </w:r>
      <w:r w:rsidR="004F057A">
        <w:rPr>
          <w:sz w:val="28"/>
          <w:szCs w:val="28"/>
        </w:rPr>
        <w:t xml:space="preserve">ngày 03 tháng 12 </w:t>
      </w:r>
      <w:r>
        <w:rPr>
          <w:sz w:val="28"/>
          <w:szCs w:val="28"/>
        </w:rPr>
        <w:t>năm 2004;</w:t>
      </w:r>
    </w:p>
    <w:p w:rsidR="009A5190" w:rsidRDefault="009C7B98" w:rsidP="001112D2">
      <w:pPr>
        <w:spacing w:before="120"/>
        <w:ind w:firstLine="720"/>
        <w:jc w:val="both"/>
        <w:rPr>
          <w:sz w:val="28"/>
          <w:szCs w:val="28"/>
        </w:rPr>
      </w:pPr>
      <w:r w:rsidRPr="008E71D3">
        <w:rPr>
          <w:sz w:val="28"/>
          <w:szCs w:val="28"/>
        </w:rPr>
        <w:t xml:space="preserve">Căn cứ Luật Xây dựng ngày </w:t>
      </w:r>
      <w:r w:rsidR="00BF2110">
        <w:rPr>
          <w:sz w:val="28"/>
          <w:szCs w:val="28"/>
        </w:rPr>
        <w:t>18</w:t>
      </w:r>
      <w:r w:rsidRPr="008E71D3">
        <w:rPr>
          <w:sz w:val="28"/>
          <w:szCs w:val="28"/>
        </w:rPr>
        <w:t xml:space="preserve"> tháng </w:t>
      </w:r>
      <w:r w:rsidR="00BF2110">
        <w:rPr>
          <w:sz w:val="28"/>
          <w:szCs w:val="28"/>
        </w:rPr>
        <w:t>6</w:t>
      </w:r>
      <w:r w:rsidRPr="008E71D3">
        <w:rPr>
          <w:sz w:val="28"/>
          <w:szCs w:val="28"/>
        </w:rPr>
        <w:t xml:space="preserve"> năm 20</w:t>
      </w:r>
      <w:r w:rsidR="00BF2110">
        <w:rPr>
          <w:sz w:val="28"/>
          <w:szCs w:val="28"/>
        </w:rPr>
        <w:t>14</w:t>
      </w:r>
      <w:r w:rsidRPr="008E71D3">
        <w:rPr>
          <w:sz w:val="28"/>
          <w:szCs w:val="28"/>
        </w:rPr>
        <w:t>;</w:t>
      </w:r>
    </w:p>
    <w:p w:rsidR="008E1675" w:rsidRDefault="008E1675" w:rsidP="001112D2">
      <w:pPr>
        <w:spacing w:before="120"/>
        <w:ind w:firstLine="720"/>
        <w:jc w:val="both"/>
        <w:rPr>
          <w:sz w:val="28"/>
          <w:szCs w:val="28"/>
        </w:rPr>
      </w:pPr>
      <w:r>
        <w:rPr>
          <w:sz w:val="28"/>
          <w:szCs w:val="28"/>
        </w:rPr>
        <w:t>Căn cứ Luật Đầu tư công</w:t>
      </w:r>
      <w:r w:rsidRPr="008E1675">
        <w:rPr>
          <w:sz w:val="28"/>
          <w:szCs w:val="28"/>
        </w:rPr>
        <w:t xml:space="preserve"> </w:t>
      </w:r>
      <w:r w:rsidRPr="008E71D3">
        <w:rPr>
          <w:sz w:val="28"/>
          <w:szCs w:val="28"/>
        </w:rPr>
        <w:t xml:space="preserve">ngày </w:t>
      </w:r>
      <w:r>
        <w:rPr>
          <w:sz w:val="28"/>
          <w:szCs w:val="28"/>
        </w:rPr>
        <w:t>18</w:t>
      </w:r>
      <w:r w:rsidRPr="008E71D3">
        <w:rPr>
          <w:sz w:val="28"/>
          <w:szCs w:val="28"/>
        </w:rPr>
        <w:t xml:space="preserve"> tháng </w:t>
      </w:r>
      <w:r>
        <w:rPr>
          <w:sz w:val="28"/>
          <w:szCs w:val="28"/>
        </w:rPr>
        <w:t>6</w:t>
      </w:r>
      <w:r w:rsidRPr="008E71D3">
        <w:rPr>
          <w:sz w:val="28"/>
          <w:szCs w:val="28"/>
        </w:rPr>
        <w:t xml:space="preserve"> năm 20</w:t>
      </w:r>
      <w:r>
        <w:rPr>
          <w:sz w:val="28"/>
          <w:szCs w:val="28"/>
        </w:rPr>
        <w:t>14</w:t>
      </w:r>
      <w:r w:rsidRPr="008E71D3">
        <w:rPr>
          <w:sz w:val="28"/>
          <w:szCs w:val="28"/>
        </w:rPr>
        <w:t>;</w:t>
      </w:r>
    </w:p>
    <w:p w:rsidR="009257A5" w:rsidRDefault="009257A5" w:rsidP="009257A5">
      <w:pPr>
        <w:spacing w:before="120"/>
        <w:ind w:firstLine="720"/>
        <w:jc w:val="both"/>
        <w:rPr>
          <w:sz w:val="28"/>
          <w:szCs w:val="28"/>
        </w:rPr>
      </w:pPr>
      <w:r>
        <w:rPr>
          <w:sz w:val="28"/>
          <w:szCs w:val="28"/>
        </w:rPr>
        <w:t xml:space="preserve">Căn cứ Luật Ngân sách </w:t>
      </w:r>
      <w:r w:rsidR="004F057A">
        <w:rPr>
          <w:sz w:val="28"/>
          <w:szCs w:val="28"/>
        </w:rPr>
        <w:t xml:space="preserve">Nhà nước </w:t>
      </w:r>
      <w:r>
        <w:rPr>
          <w:sz w:val="28"/>
          <w:szCs w:val="28"/>
        </w:rPr>
        <w:t>ngày 27 tháng 12 năm 2002;</w:t>
      </w:r>
    </w:p>
    <w:p w:rsidR="00BC7DC8" w:rsidRDefault="00BC7DC8" w:rsidP="00BC7DC8">
      <w:pPr>
        <w:spacing w:before="120"/>
        <w:ind w:firstLine="720"/>
        <w:jc w:val="both"/>
        <w:rPr>
          <w:sz w:val="28"/>
          <w:szCs w:val="28"/>
        </w:rPr>
      </w:pPr>
      <w:r w:rsidRPr="00BC7DC8">
        <w:rPr>
          <w:sz w:val="28"/>
          <w:szCs w:val="28"/>
        </w:rPr>
        <w:t xml:space="preserve">Căn cứ </w:t>
      </w:r>
      <w:r w:rsidR="008E1675">
        <w:rPr>
          <w:sz w:val="28"/>
          <w:szCs w:val="28"/>
        </w:rPr>
        <w:t>Nghị định số 29/2008/NĐ-CP ngày 14 tháng 3 năm 2008 của Chính phủ q</w:t>
      </w:r>
      <w:r w:rsidR="008E1675" w:rsidRPr="008E1675">
        <w:rPr>
          <w:sz w:val="28"/>
          <w:szCs w:val="28"/>
        </w:rPr>
        <w:t>uy định về khu công nghiệp, khu chế xuất và khu kinh tế</w:t>
      </w:r>
      <w:r w:rsidRPr="00BC7DC8">
        <w:rPr>
          <w:sz w:val="28"/>
          <w:szCs w:val="28"/>
        </w:rPr>
        <w:t>;</w:t>
      </w:r>
    </w:p>
    <w:p w:rsidR="004F057A" w:rsidRDefault="004F057A" w:rsidP="00BC7DC8">
      <w:pPr>
        <w:spacing w:before="120"/>
        <w:ind w:firstLine="720"/>
        <w:jc w:val="both"/>
        <w:rPr>
          <w:sz w:val="28"/>
          <w:szCs w:val="28"/>
        </w:rPr>
      </w:pPr>
      <w:r w:rsidRPr="00BC7DC8">
        <w:rPr>
          <w:sz w:val="28"/>
          <w:szCs w:val="28"/>
        </w:rPr>
        <w:t xml:space="preserve">Căn cứ </w:t>
      </w:r>
      <w:r>
        <w:rPr>
          <w:sz w:val="28"/>
          <w:szCs w:val="28"/>
        </w:rPr>
        <w:t>Nghị định số</w:t>
      </w:r>
      <w:r w:rsidRPr="004F057A">
        <w:rPr>
          <w:sz w:val="28"/>
          <w:szCs w:val="28"/>
        </w:rPr>
        <w:t xml:space="preserve"> 164/2013/NĐ-CP</w:t>
      </w:r>
      <w:r>
        <w:rPr>
          <w:sz w:val="28"/>
          <w:szCs w:val="28"/>
        </w:rPr>
        <w:t xml:space="preserve"> </w:t>
      </w:r>
      <w:r w:rsidR="003502E6">
        <w:rPr>
          <w:sz w:val="28"/>
          <w:szCs w:val="28"/>
        </w:rPr>
        <w:t>ngày 12 tháng 11 năm 2013 của Chính phủ</w:t>
      </w:r>
      <w:r w:rsidR="003502E6" w:rsidRPr="003502E6">
        <w:rPr>
          <w:rFonts w:ascii="Arial" w:hAnsi="Arial" w:cs="Arial"/>
          <w:color w:val="000000"/>
          <w:sz w:val="12"/>
          <w:szCs w:val="12"/>
        </w:rPr>
        <w:t xml:space="preserve"> </w:t>
      </w:r>
      <w:r w:rsidR="003502E6">
        <w:rPr>
          <w:rFonts w:ascii="Arial" w:hAnsi="Arial" w:cs="Arial"/>
          <w:color w:val="000000"/>
          <w:sz w:val="12"/>
          <w:szCs w:val="12"/>
        </w:rPr>
        <w:t xml:space="preserve"> </w:t>
      </w:r>
      <w:r w:rsidR="003502E6" w:rsidRPr="003502E6">
        <w:rPr>
          <w:sz w:val="28"/>
          <w:szCs w:val="28"/>
        </w:rPr>
        <w:t>sửa đổi, bổ sung một số điều của Nghị định số 29/2008/NĐ-CP ngày 14 tháng 3 năm 2008 của Chính phủ quy định về khu công nghiệp, khu chế xuất và khu kinh tế</w:t>
      </w:r>
      <w:r w:rsidR="003502E6">
        <w:rPr>
          <w:sz w:val="28"/>
          <w:szCs w:val="28"/>
        </w:rPr>
        <w:t>;</w:t>
      </w:r>
    </w:p>
    <w:p w:rsidR="009257A5" w:rsidRDefault="009257A5" w:rsidP="00BC7DC8">
      <w:pPr>
        <w:spacing w:before="120"/>
        <w:ind w:firstLine="720"/>
        <w:jc w:val="both"/>
        <w:rPr>
          <w:sz w:val="28"/>
          <w:szCs w:val="28"/>
        </w:rPr>
      </w:pPr>
      <w:r>
        <w:rPr>
          <w:sz w:val="28"/>
          <w:szCs w:val="28"/>
        </w:rPr>
        <w:t xml:space="preserve">Căn cứ Nghị định số 24/2014/NĐ-CP ngày 04 tháng 4 năm 2014 của Chính phủ </w:t>
      </w:r>
      <w:r w:rsidRPr="009257A5">
        <w:rPr>
          <w:sz w:val="28"/>
          <w:szCs w:val="28"/>
        </w:rPr>
        <w:t>Quy định tổ chức các cơ quan chuyên môn thuộc Ủy ban nhân dân tỉnh, thành phố trực thuộc Trung ương</w:t>
      </w:r>
      <w:r>
        <w:rPr>
          <w:sz w:val="28"/>
          <w:szCs w:val="28"/>
        </w:rPr>
        <w:t>;</w:t>
      </w:r>
    </w:p>
    <w:p w:rsidR="009C7B98" w:rsidRPr="008E71D3" w:rsidRDefault="009C7B98" w:rsidP="001112D2">
      <w:pPr>
        <w:spacing w:before="120"/>
        <w:ind w:firstLine="720"/>
        <w:jc w:val="both"/>
        <w:rPr>
          <w:sz w:val="28"/>
          <w:szCs w:val="28"/>
        </w:rPr>
      </w:pPr>
      <w:r w:rsidRPr="008E71D3">
        <w:rPr>
          <w:sz w:val="28"/>
          <w:szCs w:val="28"/>
        </w:rPr>
        <w:t>Theo đề nghị của</w:t>
      </w:r>
      <w:r w:rsidR="009A5190">
        <w:rPr>
          <w:sz w:val="28"/>
          <w:szCs w:val="28"/>
        </w:rPr>
        <w:t xml:space="preserve"> </w:t>
      </w:r>
      <w:r w:rsidRPr="008E71D3">
        <w:rPr>
          <w:sz w:val="28"/>
          <w:szCs w:val="28"/>
        </w:rPr>
        <w:t xml:space="preserve">Sở Xây dựng tại </w:t>
      </w:r>
      <w:r w:rsidR="009A5190">
        <w:rPr>
          <w:sz w:val="28"/>
          <w:szCs w:val="28"/>
        </w:rPr>
        <w:t xml:space="preserve">Tờ trình </w:t>
      </w:r>
      <w:r w:rsidRPr="008E71D3">
        <w:rPr>
          <w:sz w:val="28"/>
          <w:szCs w:val="28"/>
        </w:rPr>
        <w:t xml:space="preserve">số </w:t>
      </w:r>
      <w:r w:rsidR="009A5190">
        <w:rPr>
          <w:sz w:val="28"/>
          <w:szCs w:val="28"/>
        </w:rPr>
        <w:t xml:space="preserve">       </w:t>
      </w:r>
      <w:r w:rsidRPr="008E71D3">
        <w:rPr>
          <w:sz w:val="28"/>
          <w:szCs w:val="28"/>
        </w:rPr>
        <w:t>/</w:t>
      </w:r>
      <w:r w:rsidR="009A5190">
        <w:rPr>
          <w:sz w:val="28"/>
          <w:szCs w:val="28"/>
        </w:rPr>
        <w:t>TTr- SXD</w:t>
      </w:r>
      <w:r w:rsidRPr="008E71D3">
        <w:rPr>
          <w:sz w:val="28"/>
          <w:szCs w:val="28"/>
        </w:rPr>
        <w:t xml:space="preserve"> ngày </w:t>
      </w:r>
      <w:r w:rsidR="00337F92">
        <w:rPr>
          <w:sz w:val="28"/>
          <w:szCs w:val="28"/>
        </w:rPr>
        <w:t xml:space="preserve"> </w:t>
      </w:r>
      <w:r w:rsidRPr="008E71D3">
        <w:rPr>
          <w:sz w:val="28"/>
          <w:szCs w:val="28"/>
        </w:rPr>
        <w:t xml:space="preserve"> tháng </w:t>
      </w:r>
      <w:r w:rsidR="00BC7DC8">
        <w:rPr>
          <w:sz w:val="28"/>
          <w:szCs w:val="28"/>
        </w:rPr>
        <w:t xml:space="preserve">   </w:t>
      </w:r>
      <w:r w:rsidR="00337F92">
        <w:rPr>
          <w:sz w:val="28"/>
          <w:szCs w:val="28"/>
        </w:rPr>
        <w:t xml:space="preserve"> </w:t>
      </w:r>
      <w:r w:rsidRPr="008E71D3">
        <w:rPr>
          <w:sz w:val="28"/>
          <w:szCs w:val="28"/>
        </w:rPr>
        <w:t>năm 201</w:t>
      </w:r>
      <w:r w:rsidR="00BF2110">
        <w:rPr>
          <w:sz w:val="28"/>
          <w:szCs w:val="28"/>
        </w:rPr>
        <w:t>5</w:t>
      </w:r>
      <w:r w:rsidRPr="008E71D3">
        <w:rPr>
          <w:sz w:val="28"/>
          <w:szCs w:val="28"/>
        </w:rPr>
        <w:t>,</w:t>
      </w:r>
    </w:p>
    <w:p w:rsidR="009C7B98" w:rsidRPr="00B52030" w:rsidRDefault="009C7B98" w:rsidP="008E71D3">
      <w:pPr>
        <w:spacing w:before="120"/>
        <w:ind w:firstLine="720"/>
        <w:jc w:val="center"/>
        <w:rPr>
          <w:b/>
          <w:sz w:val="28"/>
          <w:szCs w:val="28"/>
        </w:rPr>
      </w:pPr>
      <w:r w:rsidRPr="00B52030">
        <w:rPr>
          <w:b/>
          <w:sz w:val="28"/>
          <w:szCs w:val="28"/>
        </w:rPr>
        <w:t>QUYẾT ĐỊNH:</w:t>
      </w:r>
    </w:p>
    <w:p w:rsidR="009C7B98" w:rsidRPr="008E71D3" w:rsidRDefault="009C7B98" w:rsidP="001112D2">
      <w:pPr>
        <w:spacing w:before="120"/>
        <w:ind w:firstLine="720"/>
        <w:jc w:val="both"/>
        <w:rPr>
          <w:sz w:val="28"/>
          <w:szCs w:val="28"/>
        </w:rPr>
      </w:pPr>
      <w:proofErr w:type="gramStart"/>
      <w:r w:rsidRPr="002D6DD9">
        <w:rPr>
          <w:b/>
          <w:sz w:val="28"/>
          <w:szCs w:val="28"/>
        </w:rPr>
        <w:t>Điều 1</w:t>
      </w:r>
      <w:r w:rsidRPr="008E71D3">
        <w:rPr>
          <w:sz w:val="28"/>
          <w:szCs w:val="28"/>
        </w:rPr>
        <w:t>.</w:t>
      </w:r>
      <w:proofErr w:type="gramEnd"/>
      <w:r w:rsidRPr="008E71D3">
        <w:rPr>
          <w:sz w:val="28"/>
          <w:szCs w:val="28"/>
        </w:rPr>
        <w:t xml:space="preserve"> Ban hành kèm </w:t>
      </w:r>
      <w:proofErr w:type="gramStart"/>
      <w:r w:rsidRPr="008E71D3">
        <w:rPr>
          <w:sz w:val="28"/>
          <w:szCs w:val="28"/>
        </w:rPr>
        <w:t>theo</w:t>
      </w:r>
      <w:proofErr w:type="gramEnd"/>
      <w:r w:rsidRPr="008E71D3">
        <w:rPr>
          <w:sz w:val="28"/>
          <w:szCs w:val="28"/>
        </w:rPr>
        <w:t xml:space="preserve"> Quyết định này Quy định </w:t>
      </w:r>
      <w:r w:rsidR="007E2658">
        <w:rPr>
          <w:sz w:val="28"/>
          <w:szCs w:val="28"/>
        </w:rPr>
        <w:t xml:space="preserve">về </w:t>
      </w:r>
      <w:r w:rsidR="004F057A" w:rsidRPr="004F057A">
        <w:rPr>
          <w:sz w:val="28"/>
          <w:szCs w:val="28"/>
        </w:rPr>
        <w:t>ủy quyền, phân cấp và phân công</w:t>
      </w:r>
      <w:r w:rsidR="004F057A" w:rsidRPr="00BF2110">
        <w:rPr>
          <w:sz w:val="28"/>
          <w:szCs w:val="28"/>
        </w:rPr>
        <w:t xml:space="preserve"> </w:t>
      </w:r>
      <w:r w:rsidR="00BF2110" w:rsidRPr="00BF2110">
        <w:rPr>
          <w:sz w:val="28"/>
          <w:szCs w:val="28"/>
        </w:rPr>
        <w:t>thẩm định, phê duyệt dự án đầu tư xây dựng, thiết kế, dự toán</w:t>
      </w:r>
      <w:r w:rsidR="004E5A36">
        <w:rPr>
          <w:sz w:val="28"/>
          <w:szCs w:val="28"/>
        </w:rPr>
        <w:t xml:space="preserve"> xây dựng công trình</w:t>
      </w:r>
      <w:r w:rsidRPr="008E71D3">
        <w:rPr>
          <w:sz w:val="28"/>
          <w:szCs w:val="28"/>
        </w:rPr>
        <w:t xml:space="preserve"> trên địa bàn tỉnh.</w:t>
      </w:r>
      <w:r w:rsidR="00381E40">
        <w:rPr>
          <w:sz w:val="28"/>
          <w:szCs w:val="28"/>
        </w:rPr>
        <w:t xml:space="preserve"> </w:t>
      </w:r>
    </w:p>
    <w:p w:rsidR="00F07AE4" w:rsidRDefault="009C7B98" w:rsidP="001112D2">
      <w:pPr>
        <w:spacing w:before="120"/>
        <w:ind w:firstLine="720"/>
        <w:jc w:val="both"/>
        <w:rPr>
          <w:sz w:val="28"/>
          <w:szCs w:val="28"/>
        </w:rPr>
      </w:pPr>
      <w:proofErr w:type="gramStart"/>
      <w:r w:rsidRPr="002D6DD9">
        <w:rPr>
          <w:b/>
          <w:sz w:val="28"/>
          <w:szCs w:val="28"/>
        </w:rPr>
        <w:t>Điều 2</w:t>
      </w:r>
      <w:r w:rsidRPr="008E71D3">
        <w:rPr>
          <w:sz w:val="28"/>
          <w:szCs w:val="28"/>
        </w:rPr>
        <w:t>.</w:t>
      </w:r>
      <w:proofErr w:type="gramEnd"/>
      <w:r w:rsidRPr="008E71D3">
        <w:rPr>
          <w:sz w:val="28"/>
          <w:szCs w:val="28"/>
        </w:rPr>
        <w:t xml:space="preserve"> Quyết định này có hiệu lực thi hành kể từ ngày </w:t>
      </w:r>
      <w:r w:rsidR="00E76980">
        <w:rPr>
          <w:sz w:val="28"/>
          <w:szCs w:val="28"/>
        </w:rPr>
        <w:t>………</w:t>
      </w:r>
      <w:r w:rsidRPr="008E71D3">
        <w:rPr>
          <w:sz w:val="28"/>
          <w:szCs w:val="28"/>
        </w:rPr>
        <w:t xml:space="preserve">. </w:t>
      </w:r>
    </w:p>
    <w:p w:rsidR="009C7B98" w:rsidRPr="008E71D3" w:rsidRDefault="00034B2A" w:rsidP="001112D2">
      <w:pPr>
        <w:spacing w:before="120"/>
        <w:ind w:firstLine="720"/>
        <w:jc w:val="both"/>
        <w:rPr>
          <w:sz w:val="28"/>
          <w:szCs w:val="28"/>
        </w:rPr>
      </w:pPr>
      <w:r>
        <w:rPr>
          <w:sz w:val="28"/>
          <w:szCs w:val="28"/>
        </w:rPr>
        <w:lastRenderedPageBreak/>
        <w:t xml:space="preserve">Hủy bỏ các quy định tại </w:t>
      </w:r>
      <w:r w:rsidR="00E76980">
        <w:rPr>
          <w:sz w:val="28"/>
          <w:szCs w:val="28"/>
        </w:rPr>
        <w:t xml:space="preserve"> </w:t>
      </w:r>
      <w:r>
        <w:rPr>
          <w:sz w:val="28"/>
          <w:szCs w:val="28"/>
        </w:rPr>
        <w:t xml:space="preserve">Điều 1, Điều 2 của </w:t>
      </w:r>
      <w:r w:rsidR="003A0500" w:rsidRPr="003A0500">
        <w:rPr>
          <w:sz w:val="28"/>
          <w:szCs w:val="28"/>
        </w:rPr>
        <w:t xml:space="preserve">Quyết định số 21/2010/QĐ-UBND ngày 07/9/2010 về ủy quyền, phân cấp và phân công trách nhiệm phê duyệt dự án đầu tư, thiết kế, dự toán và quản lý đấu thầu trong hoạt động xây dựng và </w:t>
      </w:r>
      <w:r w:rsidR="002837C4">
        <w:rPr>
          <w:sz w:val="28"/>
          <w:szCs w:val="28"/>
        </w:rPr>
        <w:t xml:space="preserve">Điều 1 của </w:t>
      </w:r>
      <w:r w:rsidR="003A0500" w:rsidRPr="003A0500">
        <w:rPr>
          <w:sz w:val="28"/>
          <w:szCs w:val="28"/>
        </w:rPr>
        <w:t>Quyết định số 14/2012/QĐ-UBND ngày 09/5/2012 về sửa đổi, bổ sung một số điều của Quyết định số 21/2010/QĐ-UBND ngày 07/9/2010 của UBND tỉnh</w:t>
      </w:r>
      <w:r w:rsidR="009C7B98" w:rsidRPr="008E71D3">
        <w:rPr>
          <w:sz w:val="28"/>
          <w:szCs w:val="28"/>
        </w:rPr>
        <w:t>.</w:t>
      </w:r>
    </w:p>
    <w:p w:rsidR="009C7B98" w:rsidRDefault="009C7B98" w:rsidP="001112D2">
      <w:pPr>
        <w:spacing w:before="120"/>
        <w:ind w:firstLine="720"/>
        <w:jc w:val="both"/>
        <w:rPr>
          <w:sz w:val="28"/>
          <w:szCs w:val="28"/>
        </w:rPr>
      </w:pPr>
      <w:proofErr w:type="gramStart"/>
      <w:r w:rsidRPr="002D6DD9">
        <w:rPr>
          <w:b/>
          <w:sz w:val="28"/>
          <w:szCs w:val="28"/>
        </w:rPr>
        <w:t xml:space="preserve">Điều </w:t>
      </w:r>
      <w:r w:rsidR="007E3093">
        <w:rPr>
          <w:b/>
          <w:sz w:val="28"/>
          <w:szCs w:val="28"/>
        </w:rPr>
        <w:t>3</w:t>
      </w:r>
      <w:r w:rsidRPr="008E71D3">
        <w:rPr>
          <w:sz w:val="28"/>
          <w:szCs w:val="28"/>
        </w:rPr>
        <w:t>.</w:t>
      </w:r>
      <w:proofErr w:type="gramEnd"/>
      <w:r w:rsidRPr="008E71D3">
        <w:rPr>
          <w:sz w:val="28"/>
          <w:szCs w:val="28"/>
        </w:rPr>
        <w:t xml:space="preserve"> Chánh Văn phòng Ủy ban nhân dân tỉnh; Giám đốc các </w:t>
      </w:r>
      <w:r w:rsidR="00F67AE7">
        <w:rPr>
          <w:sz w:val="28"/>
          <w:szCs w:val="28"/>
        </w:rPr>
        <w:t>S</w:t>
      </w:r>
      <w:r w:rsidRPr="008E71D3">
        <w:rPr>
          <w:sz w:val="28"/>
          <w:szCs w:val="28"/>
        </w:rPr>
        <w:t xml:space="preserve">ở: </w:t>
      </w:r>
      <w:r w:rsidR="003418AB">
        <w:rPr>
          <w:sz w:val="28"/>
          <w:szCs w:val="28"/>
        </w:rPr>
        <w:t xml:space="preserve">Kế hoạch và Đầu tư, </w:t>
      </w:r>
      <w:r w:rsidRPr="008E71D3">
        <w:rPr>
          <w:sz w:val="28"/>
          <w:szCs w:val="28"/>
        </w:rPr>
        <w:t>Xây dựng</w:t>
      </w:r>
      <w:r w:rsidR="003418AB">
        <w:rPr>
          <w:sz w:val="28"/>
          <w:szCs w:val="28"/>
        </w:rPr>
        <w:t>,</w:t>
      </w:r>
      <w:r w:rsidRPr="008E71D3">
        <w:rPr>
          <w:sz w:val="28"/>
          <w:szCs w:val="28"/>
        </w:rPr>
        <w:t xml:space="preserve"> Giao thông </w:t>
      </w:r>
      <w:r w:rsidR="002F13E4">
        <w:rPr>
          <w:sz w:val="28"/>
          <w:szCs w:val="28"/>
        </w:rPr>
        <w:t>v</w:t>
      </w:r>
      <w:r w:rsidRPr="008E71D3">
        <w:rPr>
          <w:sz w:val="28"/>
          <w:szCs w:val="28"/>
        </w:rPr>
        <w:t>ận tải</w:t>
      </w:r>
      <w:r w:rsidR="003418AB">
        <w:rPr>
          <w:sz w:val="28"/>
          <w:szCs w:val="28"/>
        </w:rPr>
        <w:t>,</w:t>
      </w:r>
      <w:r w:rsidRPr="008E71D3">
        <w:rPr>
          <w:sz w:val="28"/>
          <w:szCs w:val="28"/>
        </w:rPr>
        <w:t xml:space="preserve"> Nông nghiệp và </w:t>
      </w:r>
      <w:r w:rsidR="002F13E4">
        <w:rPr>
          <w:sz w:val="28"/>
          <w:szCs w:val="28"/>
        </w:rPr>
        <w:t>Phát triển nông thôn</w:t>
      </w:r>
      <w:r w:rsidR="003418AB">
        <w:rPr>
          <w:sz w:val="28"/>
          <w:szCs w:val="28"/>
        </w:rPr>
        <w:t>,</w:t>
      </w:r>
      <w:r w:rsidRPr="008E71D3">
        <w:rPr>
          <w:sz w:val="28"/>
          <w:szCs w:val="28"/>
        </w:rPr>
        <w:t xml:space="preserve"> Công Thương; Thủ trưởng các </w:t>
      </w:r>
      <w:r w:rsidR="002F13E4">
        <w:rPr>
          <w:sz w:val="28"/>
          <w:szCs w:val="28"/>
        </w:rPr>
        <w:t>s</w:t>
      </w:r>
      <w:r w:rsidRPr="008E71D3">
        <w:rPr>
          <w:sz w:val="28"/>
          <w:szCs w:val="28"/>
        </w:rPr>
        <w:t xml:space="preserve">ở, </w:t>
      </w:r>
      <w:r w:rsidR="002F13E4">
        <w:rPr>
          <w:sz w:val="28"/>
          <w:szCs w:val="28"/>
        </w:rPr>
        <w:t>b</w:t>
      </w:r>
      <w:r w:rsidRPr="008E71D3">
        <w:rPr>
          <w:sz w:val="28"/>
          <w:szCs w:val="28"/>
        </w:rPr>
        <w:t xml:space="preserve">an, </w:t>
      </w:r>
      <w:r w:rsidR="002F13E4">
        <w:rPr>
          <w:sz w:val="28"/>
          <w:szCs w:val="28"/>
        </w:rPr>
        <w:t>n</w:t>
      </w:r>
      <w:r w:rsidRPr="008E71D3">
        <w:rPr>
          <w:sz w:val="28"/>
          <w:szCs w:val="28"/>
        </w:rPr>
        <w:t>gành có liên quan</w:t>
      </w:r>
      <w:r w:rsidR="00BC7DC8">
        <w:rPr>
          <w:sz w:val="28"/>
          <w:szCs w:val="28"/>
        </w:rPr>
        <w:t>;</w:t>
      </w:r>
      <w:r w:rsidRPr="008E71D3">
        <w:rPr>
          <w:sz w:val="28"/>
          <w:szCs w:val="28"/>
        </w:rPr>
        <w:t xml:space="preserve"> Ủy ban nhân dân các huyện, </w:t>
      </w:r>
      <w:r w:rsidR="00BC7DC8">
        <w:rPr>
          <w:sz w:val="28"/>
          <w:szCs w:val="28"/>
        </w:rPr>
        <w:t xml:space="preserve">thị xã, </w:t>
      </w:r>
      <w:r w:rsidRPr="008E71D3">
        <w:rPr>
          <w:sz w:val="28"/>
          <w:szCs w:val="28"/>
        </w:rPr>
        <w:t>thành phố</w:t>
      </w:r>
      <w:r w:rsidR="00BC7DC8">
        <w:rPr>
          <w:sz w:val="28"/>
          <w:szCs w:val="28"/>
        </w:rPr>
        <w:t>;</w:t>
      </w:r>
      <w:r w:rsidRPr="008E71D3">
        <w:rPr>
          <w:sz w:val="28"/>
          <w:szCs w:val="28"/>
        </w:rPr>
        <w:t xml:space="preserve"> Ủy ban nhân dân các xã, phường, thị trấn và các tổ chức, cá nhân có liên quan chịu trách nhiệm thi hành Quyết định này</w:t>
      </w:r>
      <w:proofErr w:type="gramStart"/>
      <w:r w:rsidRPr="008E71D3">
        <w:rPr>
          <w:sz w:val="28"/>
          <w:szCs w:val="28"/>
        </w:rPr>
        <w:t>./</w:t>
      </w:r>
      <w:proofErr w:type="gramEnd"/>
      <w:r w:rsidRPr="008E71D3">
        <w:rPr>
          <w:sz w:val="28"/>
          <w:szCs w:val="28"/>
        </w:rPr>
        <w:t>.</w:t>
      </w:r>
    </w:p>
    <w:p w:rsidR="009C7B98" w:rsidRPr="008E71D3" w:rsidRDefault="009C7B98" w:rsidP="008E71D3">
      <w:pPr>
        <w:ind w:firstLine="720"/>
        <w:rPr>
          <w:sz w:val="28"/>
          <w:szCs w:val="28"/>
        </w:rPr>
      </w:pPr>
      <w:r w:rsidRPr="008E71D3">
        <w:rPr>
          <w:sz w:val="28"/>
          <w:szCs w:val="28"/>
        </w:rPr>
        <w:t> </w:t>
      </w:r>
    </w:p>
    <w:tbl>
      <w:tblPr>
        <w:tblW w:w="9290" w:type="dxa"/>
        <w:tblCellMar>
          <w:left w:w="0" w:type="dxa"/>
          <w:right w:w="0" w:type="dxa"/>
        </w:tblCellMar>
        <w:tblLook w:val="0000"/>
      </w:tblPr>
      <w:tblGrid>
        <w:gridCol w:w="5449"/>
        <w:gridCol w:w="3841"/>
      </w:tblGrid>
      <w:tr w:rsidR="009C7B98" w:rsidRPr="009C7B98">
        <w:tc>
          <w:tcPr>
            <w:tcW w:w="5449" w:type="dxa"/>
            <w:tcMar>
              <w:top w:w="0" w:type="dxa"/>
              <w:left w:w="108" w:type="dxa"/>
              <w:bottom w:w="0" w:type="dxa"/>
              <w:right w:w="108" w:type="dxa"/>
            </w:tcMar>
          </w:tcPr>
          <w:p w:rsidR="009C7B98" w:rsidRPr="009C7B98" w:rsidRDefault="009C7B98" w:rsidP="00D214D6">
            <w:pPr>
              <w:spacing w:before="120"/>
              <w:rPr>
                <w:sz w:val="28"/>
                <w:szCs w:val="28"/>
                <w:lang w:val="vi-VN"/>
              </w:rPr>
            </w:pPr>
            <w:r w:rsidRPr="009C7B98">
              <w:rPr>
                <w:sz w:val="28"/>
                <w:szCs w:val="28"/>
                <w:lang w:val="vi-VN"/>
              </w:rPr>
              <w:t> </w:t>
            </w:r>
          </w:p>
          <w:p w:rsidR="009C7B98" w:rsidRPr="009C7B98" w:rsidRDefault="009C7B98" w:rsidP="00D214D6">
            <w:pPr>
              <w:spacing w:before="120"/>
              <w:rPr>
                <w:sz w:val="28"/>
                <w:szCs w:val="28"/>
                <w:lang w:val="vi-VN"/>
              </w:rPr>
            </w:pPr>
            <w:r w:rsidRPr="00AF2CC8">
              <w:rPr>
                <w:b/>
                <w:i/>
                <w:lang w:val="vi-VN"/>
              </w:rPr>
              <w:t>Nơi nhận:</w:t>
            </w:r>
            <w:r w:rsidRPr="00AF2CC8">
              <w:rPr>
                <w:sz w:val="22"/>
                <w:szCs w:val="22"/>
                <w:lang w:val="vi-VN"/>
              </w:rPr>
              <w:br/>
              <w:t>- Như điều 3;</w:t>
            </w:r>
            <w:r w:rsidRPr="00AF2CC8">
              <w:rPr>
                <w:sz w:val="22"/>
                <w:szCs w:val="22"/>
                <w:lang w:val="vi-VN"/>
              </w:rPr>
              <w:br/>
              <w:t>- Văn phòng Chính phủ;</w:t>
            </w:r>
            <w:r w:rsidRPr="00AF2CC8">
              <w:rPr>
                <w:sz w:val="22"/>
                <w:szCs w:val="22"/>
                <w:lang w:val="vi-VN"/>
              </w:rPr>
              <w:br/>
              <w:t>- Bộ Xây dựng;</w:t>
            </w:r>
            <w:r w:rsidRPr="00AF2CC8">
              <w:rPr>
                <w:sz w:val="22"/>
                <w:szCs w:val="22"/>
                <w:lang w:val="vi-VN"/>
              </w:rPr>
              <w:br/>
              <w:t>- Cục Kiểm tra văn bản - Bộ Tư pháp;</w:t>
            </w:r>
            <w:r w:rsidRPr="00AF2CC8">
              <w:rPr>
                <w:sz w:val="22"/>
                <w:szCs w:val="22"/>
                <w:lang w:val="vi-VN"/>
              </w:rPr>
              <w:br/>
              <w:t>- Ban Thường vụ Tỉnh ủy;</w:t>
            </w:r>
            <w:r w:rsidRPr="00AF2CC8">
              <w:rPr>
                <w:sz w:val="22"/>
                <w:szCs w:val="22"/>
                <w:lang w:val="vi-VN"/>
              </w:rPr>
              <w:br/>
              <w:t>- Thường Trực HĐND tỉnh;</w:t>
            </w:r>
            <w:r w:rsidRPr="00AF2CC8">
              <w:rPr>
                <w:sz w:val="22"/>
                <w:szCs w:val="22"/>
                <w:lang w:val="vi-VN"/>
              </w:rPr>
              <w:br/>
              <w:t>- Đoàn đại biểu Quốc hội tỉnh;</w:t>
            </w:r>
            <w:r w:rsidRPr="00AF2CC8">
              <w:rPr>
                <w:sz w:val="22"/>
                <w:szCs w:val="22"/>
                <w:lang w:val="vi-VN"/>
              </w:rPr>
              <w:br/>
              <w:t xml:space="preserve">- Ủy ban Mặt trận Tổ quốc Việt </w:t>
            </w:r>
            <w:r w:rsidR="00D754B5" w:rsidRPr="0098188B">
              <w:rPr>
                <w:sz w:val="22"/>
                <w:szCs w:val="22"/>
                <w:lang w:val="vi-VN"/>
              </w:rPr>
              <w:t>N</w:t>
            </w:r>
            <w:r w:rsidRPr="00AF2CC8">
              <w:rPr>
                <w:sz w:val="22"/>
                <w:szCs w:val="22"/>
                <w:lang w:val="vi-VN"/>
              </w:rPr>
              <w:t>am tỉnh;</w:t>
            </w:r>
            <w:r w:rsidRPr="00AF2CC8">
              <w:rPr>
                <w:sz w:val="22"/>
                <w:szCs w:val="22"/>
                <w:lang w:val="vi-VN"/>
              </w:rPr>
              <w:br/>
              <w:t>- Ban KT-NS, HĐND tỉnh;</w:t>
            </w:r>
            <w:r w:rsidRPr="00AF2CC8">
              <w:rPr>
                <w:sz w:val="22"/>
                <w:szCs w:val="22"/>
                <w:lang w:val="vi-VN"/>
              </w:rPr>
              <w:br/>
              <w:t>- Chủ tịch, các Phó Chủ tịch UBND tỉnh;</w:t>
            </w:r>
            <w:r w:rsidRPr="00AF2CC8">
              <w:rPr>
                <w:sz w:val="22"/>
                <w:szCs w:val="22"/>
                <w:lang w:val="vi-VN"/>
              </w:rPr>
              <w:br/>
              <w:t>- Ban Pháp chế HĐND tỉnh;</w:t>
            </w:r>
            <w:r w:rsidRPr="00AF2CC8">
              <w:rPr>
                <w:sz w:val="22"/>
                <w:szCs w:val="22"/>
                <w:lang w:val="vi-VN"/>
              </w:rPr>
              <w:br/>
              <w:t>- Sở Tư pháp;</w:t>
            </w:r>
            <w:r w:rsidRPr="00AF2CC8">
              <w:rPr>
                <w:sz w:val="22"/>
                <w:szCs w:val="22"/>
                <w:lang w:val="vi-VN"/>
              </w:rPr>
              <w:br/>
              <w:t xml:space="preserve">- Báo </w:t>
            </w:r>
            <w:r w:rsidR="00AF2CC8" w:rsidRPr="00AF2CC8">
              <w:rPr>
                <w:sz w:val="22"/>
                <w:szCs w:val="22"/>
                <w:lang w:val="vi-VN"/>
              </w:rPr>
              <w:t>Bình Định</w:t>
            </w:r>
            <w:r w:rsidRPr="00AF2CC8">
              <w:rPr>
                <w:sz w:val="22"/>
                <w:szCs w:val="22"/>
                <w:lang w:val="vi-VN"/>
              </w:rPr>
              <w:t>;</w:t>
            </w:r>
            <w:r w:rsidRPr="00AF2CC8">
              <w:rPr>
                <w:sz w:val="22"/>
                <w:szCs w:val="22"/>
                <w:lang w:val="vi-VN"/>
              </w:rPr>
              <w:br/>
              <w:t>- Đài PTTH Bình</w:t>
            </w:r>
            <w:r w:rsidR="00AF2CC8" w:rsidRPr="00AF2CC8">
              <w:rPr>
                <w:sz w:val="22"/>
                <w:szCs w:val="22"/>
                <w:lang w:val="vi-VN"/>
              </w:rPr>
              <w:t xml:space="preserve"> Định</w:t>
            </w:r>
            <w:r w:rsidRPr="00AF2CC8">
              <w:rPr>
                <w:sz w:val="22"/>
                <w:szCs w:val="22"/>
                <w:lang w:val="vi-VN"/>
              </w:rPr>
              <w:t>;</w:t>
            </w:r>
            <w:r w:rsidRPr="00AF2CC8">
              <w:rPr>
                <w:sz w:val="22"/>
                <w:szCs w:val="22"/>
                <w:lang w:val="vi-VN"/>
              </w:rPr>
              <w:br/>
              <w:t>- TT Công báo VP UBND tỉnh;</w:t>
            </w:r>
            <w:r w:rsidRPr="00AF2CC8">
              <w:rPr>
                <w:sz w:val="22"/>
                <w:szCs w:val="22"/>
                <w:lang w:val="vi-VN"/>
              </w:rPr>
              <w:br/>
              <w:t>- Website tỉnh;</w:t>
            </w:r>
            <w:r w:rsidRPr="00AF2CC8">
              <w:rPr>
                <w:sz w:val="22"/>
                <w:szCs w:val="22"/>
                <w:lang w:val="vi-VN"/>
              </w:rPr>
              <w:br/>
              <w:t>- Lưu: VT, CV XDCB.</w:t>
            </w:r>
          </w:p>
        </w:tc>
        <w:tc>
          <w:tcPr>
            <w:tcW w:w="3841" w:type="dxa"/>
            <w:tcMar>
              <w:top w:w="0" w:type="dxa"/>
              <w:left w:w="108" w:type="dxa"/>
              <w:bottom w:w="0" w:type="dxa"/>
              <w:right w:w="108" w:type="dxa"/>
            </w:tcMar>
          </w:tcPr>
          <w:p w:rsidR="009C7B98" w:rsidRPr="009C7B98" w:rsidRDefault="009C7B98" w:rsidP="00D214D6">
            <w:pPr>
              <w:spacing w:before="120"/>
              <w:jc w:val="center"/>
              <w:rPr>
                <w:sz w:val="28"/>
                <w:szCs w:val="28"/>
                <w:lang w:val="vi-VN"/>
              </w:rPr>
            </w:pPr>
            <w:r w:rsidRPr="009C7B98">
              <w:rPr>
                <w:b/>
                <w:bCs/>
                <w:sz w:val="28"/>
                <w:szCs w:val="28"/>
                <w:lang w:val="vi-VN"/>
              </w:rPr>
              <w:t>TM. ỦY BAN NHÂN DÂN</w:t>
            </w:r>
            <w:r w:rsidRPr="009C7B98">
              <w:rPr>
                <w:b/>
                <w:bCs/>
                <w:sz w:val="28"/>
                <w:szCs w:val="28"/>
                <w:lang w:val="vi-VN"/>
              </w:rPr>
              <w:br/>
            </w:r>
            <w:r w:rsidRPr="009C7B98">
              <w:rPr>
                <w:b/>
                <w:bCs/>
                <w:sz w:val="28"/>
                <w:szCs w:val="28"/>
                <w:lang w:val="vi-VN"/>
              </w:rPr>
              <w:br/>
            </w:r>
            <w:r w:rsidRPr="009C7B98">
              <w:rPr>
                <w:b/>
                <w:bCs/>
                <w:sz w:val="28"/>
                <w:szCs w:val="28"/>
                <w:lang w:val="vi-VN"/>
              </w:rPr>
              <w:br/>
            </w:r>
            <w:r w:rsidRPr="009C7B98">
              <w:rPr>
                <w:b/>
                <w:bCs/>
                <w:sz w:val="28"/>
                <w:szCs w:val="28"/>
                <w:lang w:val="vi-VN"/>
              </w:rPr>
              <w:br/>
            </w:r>
            <w:r w:rsidRPr="009C7B98">
              <w:rPr>
                <w:b/>
                <w:bCs/>
                <w:sz w:val="28"/>
                <w:szCs w:val="28"/>
                <w:lang w:val="vi-VN"/>
              </w:rPr>
              <w:br/>
            </w:r>
            <w:r w:rsidRPr="009C7B98">
              <w:rPr>
                <w:b/>
                <w:bCs/>
                <w:sz w:val="28"/>
                <w:szCs w:val="28"/>
                <w:lang w:val="vi-VN"/>
              </w:rPr>
              <w:br/>
            </w:r>
            <w:r w:rsidR="00AE5DD4" w:rsidRPr="00AE5DD4">
              <w:rPr>
                <w:b/>
                <w:bCs/>
                <w:sz w:val="28"/>
                <w:szCs w:val="28"/>
                <w:lang w:val="vi-VN"/>
              </w:rPr>
              <w:t xml:space="preserve"> </w:t>
            </w:r>
          </w:p>
        </w:tc>
      </w:tr>
    </w:tbl>
    <w:p w:rsidR="009C7B98" w:rsidRPr="00AE5DD4" w:rsidRDefault="009C7B98" w:rsidP="008E71D3">
      <w:pPr>
        <w:ind w:firstLine="720"/>
        <w:rPr>
          <w:sz w:val="28"/>
          <w:szCs w:val="28"/>
          <w:lang w:val="vi-VN"/>
        </w:rPr>
      </w:pPr>
      <w:r w:rsidRPr="009C7B98">
        <w:rPr>
          <w:sz w:val="28"/>
          <w:szCs w:val="28"/>
          <w:lang w:val="vi-VN"/>
        </w:rPr>
        <w:t> </w:t>
      </w:r>
    </w:p>
    <w:p w:rsidR="00AF2CC8" w:rsidRPr="00AE5DD4" w:rsidRDefault="00AF2CC8" w:rsidP="008E71D3">
      <w:pPr>
        <w:ind w:firstLine="720"/>
        <w:rPr>
          <w:sz w:val="28"/>
          <w:szCs w:val="28"/>
          <w:lang w:val="vi-VN"/>
        </w:rPr>
      </w:pPr>
    </w:p>
    <w:p w:rsidR="00786C9F" w:rsidRPr="00AE5DD4" w:rsidRDefault="00786C9F" w:rsidP="008E71D3">
      <w:pPr>
        <w:ind w:firstLine="720"/>
        <w:rPr>
          <w:sz w:val="28"/>
          <w:szCs w:val="28"/>
          <w:lang w:val="vi-VN"/>
        </w:rPr>
      </w:pPr>
    </w:p>
    <w:p w:rsidR="00786C9F" w:rsidRPr="00AE5DD4" w:rsidRDefault="00786C9F" w:rsidP="008E71D3">
      <w:pPr>
        <w:ind w:firstLine="720"/>
        <w:rPr>
          <w:sz w:val="28"/>
          <w:szCs w:val="28"/>
          <w:lang w:val="vi-VN"/>
        </w:rPr>
      </w:pPr>
    </w:p>
    <w:p w:rsidR="00B90E67" w:rsidRPr="00BC7DC8" w:rsidRDefault="00B90E67" w:rsidP="00BC7DC8">
      <w:pPr>
        <w:rPr>
          <w:sz w:val="28"/>
          <w:szCs w:val="28"/>
        </w:rPr>
      </w:pPr>
    </w:p>
    <w:sectPr w:rsidR="00B90E67" w:rsidRPr="00BC7DC8" w:rsidSect="002D6DD9">
      <w:pgSz w:w="11907" w:h="16840" w:code="9"/>
      <w:pgMar w:top="1440" w:right="964" w:bottom="1134" w:left="19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7B98"/>
    <w:rsid w:val="000170AD"/>
    <w:rsid w:val="00034B2A"/>
    <w:rsid w:val="00036506"/>
    <w:rsid w:val="000701FA"/>
    <w:rsid w:val="000E1DAC"/>
    <w:rsid w:val="001112D2"/>
    <w:rsid w:val="00115BF8"/>
    <w:rsid w:val="001258B1"/>
    <w:rsid w:val="00173D3F"/>
    <w:rsid w:val="001C3C6D"/>
    <w:rsid w:val="001D5E3F"/>
    <w:rsid w:val="001F082F"/>
    <w:rsid w:val="001F75EE"/>
    <w:rsid w:val="00203FF6"/>
    <w:rsid w:val="0022403E"/>
    <w:rsid w:val="00237B75"/>
    <w:rsid w:val="0024434B"/>
    <w:rsid w:val="00251D47"/>
    <w:rsid w:val="00264ED8"/>
    <w:rsid w:val="0027089A"/>
    <w:rsid w:val="002837C4"/>
    <w:rsid w:val="0029049B"/>
    <w:rsid w:val="002A5671"/>
    <w:rsid w:val="002B0620"/>
    <w:rsid w:val="002B1B77"/>
    <w:rsid w:val="002D6DD9"/>
    <w:rsid w:val="002F13E4"/>
    <w:rsid w:val="003225CD"/>
    <w:rsid w:val="0032395D"/>
    <w:rsid w:val="00337F92"/>
    <w:rsid w:val="003418AB"/>
    <w:rsid w:val="003502E6"/>
    <w:rsid w:val="00355D98"/>
    <w:rsid w:val="003752F6"/>
    <w:rsid w:val="0037664C"/>
    <w:rsid w:val="00381E40"/>
    <w:rsid w:val="003A0500"/>
    <w:rsid w:val="003A0A42"/>
    <w:rsid w:val="003B5FEE"/>
    <w:rsid w:val="003B74E5"/>
    <w:rsid w:val="003C2292"/>
    <w:rsid w:val="00422386"/>
    <w:rsid w:val="00483850"/>
    <w:rsid w:val="004A12DD"/>
    <w:rsid w:val="004A7B13"/>
    <w:rsid w:val="004C7C35"/>
    <w:rsid w:val="004E5A36"/>
    <w:rsid w:val="004E6A71"/>
    <w:rsid w:val="004F057A"/>
    <w:rsid w:val="00506C0C"/>
    <w:rsid w:val="00517A85"/>
    <w:rsid w:val="00534162"/>
    <w:rsid w:val="00551618"/>
    <w:rsid w:val="005B128B"/>
    <w:rsid w:val="005C4B64"/>
    <w:rsid w:val="005F2183"/>
    <w:rsid w:val="005F5063"/>
    <w:rsid w:val="005F6B63"/>
    <w:rsid w:val="006149B0"/>
    <w:rsid w:val="00627C97"/>
    <w:rsid w:val="00666EF7"/>
    <w:rsid w:val="00683DDC"/>
    <w:rsid w:val="0069377F"/>
    <w:rsid w:val="006B58E1"/>
    <w:rsid w:val="006D2909"/>
    <w:rsid w:val="006E67C8"/>
    <w:rsid w:val="007030B0"/>
    <w:rsid w:val="00716641"/>
    <w:rsid w:val="00786C9F"/>
    <w:rsid w:val="007A41CC"/>
    <w:rsid w:val="007B0ED3"/>
    <w:rsid w:val="007B230B"/>
    <w:rsid w:val="007E2658"/>
    <w:rsid w:val="007E3093"/>
    <w:rsid w:val="007E5A0A"/>
    <w:rsid w:val="008368C2"/>
    <w:rsid w:val="00845B61"/>
    <w:rsid w:val="00882A4C"/>
    <w:rsid w:val="008946B6"/>
    <w:rsid w:val="0089756D"/>
    <w:rsid w:val="008A6AC9"/>
    <w:rsid w:val="008B1BA6"/>
    <w:rsid w:val="008C259F"/>
    <w:rsid w:val="008D4B82"/>
    <w:rsid w:val="008D779E"/>
    <w:rsid w:val="008E1675"/>
    <w:rsid w:val="008E71D3"/>
    <w:rsid w:val="008F0B9D"/>
    <w:rsid w:val="0090204B"/>
    <w:rsid w:val="00904A9C"/>
    <w:rsid w:val="00923244"/>
    <w:rsid w:val="009257A5"/>
    <w:rsid w:val="00933C62"/>
    <w:rsid w:val="0095196C"/>
    <w:rsid w:val="0095361E"/>
    <w:rsid w:val="00964197"/>
    <w:rsid w:val="0098188B"/>
    <w:rsid w:val="00983C78"/>
    <w:rsid w:val="00984AAF"/>
    <w:rsid w:val="009A06E4"/>
    <w:rsid w:val="009A5190"/>
    <w:rsid w:val="009B0014"/>
    <w:rsid w:val="009B6C15"/>
    <w:rsid w:val="009C7B98"/>
    <w:rsid w:val="009E2AE5"/>
    <w:rsid w:val="00A253C7"/>
    <w:rsid w:val="00A406D5"/>
    <w:rsid w:val="00A44199"/>
    <w:rsid w:val="00A45236"/>
    <w:rsid w:val="00A9186F"/>
    <w:rsid w:val="00AA18EE"/>
    <w:rsid w:val="00AE5DD4"/>
    <w:rsid w:val="00AF2CC8"/>
    <w:rsid w:val="00AF607B"/>
    <w:rsid w:val="00B505F8"/>
    <w:rsid w:val="00B52030"/>
    <w:rsid w:val="00B76709"/>
    <w:rsid w:val="00B90E67"/>
    <w:rsid w:val="00BA0762"/>
    <w:rsid w:val="00BA71F4"/>
    <w:rsid w:val="00BC7DC8"/>
    <w:rsid w:val="00BF2110"/>
    <w:rsid w:val="00C078B6"/>
    <w:rsid w:val="00C140B4"/>
    <w:rsid w:val="00C17B61"/>
    <w:rsid w:val="00C260C3"/>
    <w:rsid w:val="00C471B5"/>
    <w:rsid w:val="00C5575C"/>
    <w:rsid w:val="00C67FA4"/>
    <w:rsid w:val="00CA70D1"/>
    <w:rsid w:val="00CB04E1"/>
    <w:rsid w:val="00CC7F96"/>
    <w:rsid w:val="00CF2588"/>
    <w:rsid w:val="00D1125A"/>
    <w:rsid w:val="00D13EED"/>
    <w:rsid w:val="00D214D6"/>
    <w:rsid w:val="00D40AC7"/>
    <w:rsid w:val="00D45381"/>
    <w:rsid w:val="00D74BEF"/>
    <w:rsid w:val="00D754B5"/>
    <w:rsid w:val="00D86A7C"/>
    <w:rsid w:val="00DA2FB5"/>
    <w:rsid w:val="00DE5E63"/>
    <w:rsid w:val="00E21369"/>
    <w:rsid w:val="00E24B2F"/>
    <w:rsid w:val="00E76980"/>
    <w:rsid w:val="00E85898"/>
    <w:rsid w:val="00EB0583"/>
    <w:rsid w:val="00ED104D"/>
    <w:rsid w:val="00F07AE4"/>
    <w:rsid w:val="00F1058D"/>
    <w:rsid w:val="00F140A7"/>
    <w:rsid w:val="00F24E82"/>
    <w:rsid w:val="00F409B5"/>
    <w:rsid w:val="00F45EF1"/>
    <w:rsid w:val="00F564AC"/>
    <w:rsid w:val="00F61B7B"/>
    <w:rsid w:val="00F67AE7"/>
    <w:rsid w:val="00F8229C"/>
    <w:rsid w:val="00FA3735"/>
    <w:rsid w:val="00FA58C2"/>
    <w:rsid w:val="00FF0EB7"/>
    <w:rsid w:val="00FF73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
    <w:name w:val=" Char"/>
    <w:link w:val="DefaultParagraphFont"/>
    <w:autoRedefine/>
    <w:rsid w:val="004A12DD"/>
    <w:pPr>
      <w:tabs>
        <w:tab w:val="left" w:pos="1152"/>
      </w:tabs>
      <w:spacing w:before="120" w:after="120" w:line="312" w:lineRule="auto"/>
    </w:pPr>
    <w:rPr>
      <w:rFonts w:ascii="Arial" w:hAnsi="Arial" w:cs="Arial"/>
      <w:sz w:val="26"/>
      <w:szCs w:val="26"/>
    </w:rPr>
  </w:style>
  <w:style w:type="paragraph" w:styleId="NormalWeb">
    <w:name w:val="Normal (Web)"/>
    <w:basedOn w:val="Normal"/>
    <w:rsid w:val="00CA70D1"/>
    <w:pPr>
      <w:spacing w:before="100" w:beforeAutospacing="1" w:after="100" w:afterAutospacing="1" w:line="360" w:lineRule="auto"/>
      <w:jc w:val="both"/>
    </w:pPr>
    <w:rPr>
      <w:rFonts w:ascii="Arial" w:hAnsi="Arial" w:cs="Arial"/>
      <w:color w:val="000000"/>
      <w:sz w:val="18"/>
      <w:szCs w:val="18"/>
    </w:rPr>
  </w:style>
  <w:style w:type="paragraph" w:customStyle="1" w:styleId="CharCharCharCharCharCharChar">
    <w:name w:val=" Char Char Char Char Char Char Char"/>
    <w:autoRedefine/>
    <w:rsid w:val="003A0A42"/>
    <w:pPr>
      <w:tabs>
        <w:tab w:val="left" w:pos="1152"/>
      </w:tabs>
      <w:spacing w:before="120" w:after="120" w:line="312" w:lineRule="auto"/>
    </w:pPr>
    <w:rPr>
      <w:rFonts w:ascii="Arial" w:hAnsi="Arial" w:cs="Arial"/>
      <w:sz w:val="26"/>
      <w:szCs w:val="26"/>
    </w:rPr>
  </w:style>
  <w:style w:type="paragraph" w:styleId="BodyText">
    <w:name w:val="Body Text"/>
    <w:basedOn w:val="Normal"/>
    <w:link w:val="BodyTextChar"/>
    <w:rsid w:val="003A0A42"/>
    <w:pPr>
      <w:spacing w:after="120"/>
    </w:pPr>
  </w:style>
  <w:style w:type="character" w:customStyle="1" w:styleId="BodyTextChar">
    <w:name w:val="Body Text Char"/>
    <w:basedOn w:val="DefaultParagraphFont"/>
    <w:link w:val="BodyText"/>
    <w:rsid w:val="003A0A42"/>
    <w:rPr>
      <w:sz w:val="24"/>
      <w:szCs w:val="24"/>
      <w:lang w:val="en-US" w:eastAsia="en-US" w:bidi="ar-SA"/>
    </w:rPr>
  </w:style>
  <w:style w:type="paragraph" w:customStyle="1" w:styleId="CharCharCharCharCharCharCharCharChar1Char">
    <w:name w:val=" Char Char Char Char Char Char Char Char Char1 Char"/>
    <w:basedOn w:val="Normal"/>
    <w:next w:val="Normal"/>
    <w:autoRedefine/>
    <w:semiHidden/>
    <w:rsid w:val="003A0500"/>
    <w:pPr>
      <w:spacing w:before="120" w:after="120" w:line="312" w:lineRule="auto"/>
    </w:pPr>
    <w:rPr>
      <w:sz w:val="28"/>
      <w:szCs w:val="22"/>
    </w:rPr>
  </w:style>
</w:styles>
</file>

<file path=word/webSettings.xml><?xml version="1.0" encoding="utf-8"?>
<w:webSettings xmlns:r="http://schemas.openxmlformats.org/officeDocument/2006/relationships" xmlns:w="http://schemas.openxmlformats.org/wordprocessingml/2006/main">
  <w:divs>
    <w:div w:id="1368677449">
      <w:bodyDiv w:val="1"/>
      <w:marLeft w:val="0"/>
      <w:marRight w:val="0"/>
      <w:marTop w:val="0"/>
      <w:marBottom w:val="0"/>
      <w:divBdr>
        <w:top w:val="none" w:sz="0" w:space="0" w:color="auto"/>
        <w:left w:val="none" w:sz="0" w:space="0" w:color="auto"/>
        <w:bottom w:val="none" w:sz="0" w:space="0" w:color="auto"/>
        <w:right w:val="none" w:sz="0" w:space="0" w:color="auto"/>
      </w:divBdr>
      <w:divsChild>
        <w:div w:id="993028069">
          <w:marLeft w:val="0"/>
          <w:marRight w:val="0"/>
          <w:marTop w:val="0"/>
          <w:marBottom w:val="0"/>
          <w:divBdr>
            <w:top w:val="single" w:sz="6" w:space="12" w:color="C0C0C0"/>
            <w:left w:val="single" w:sz="6" w:space="12" w:color="C0C0C0"/>
            <w:bottom w:val="single" w:sz="6" w:space="12" w:color="C0C0C0"/>
            <w:right w:val="single" w:sz="6" w:space="12" w:color="C0C0C0"/>
          </w:divBdr>
          <w:divsChild>
            <w:div w:id="902717021">
              <w:marLeft w:val="0"/>
              <w:marRight w:val="0"/>
              <w:marTop w:val="0"/>
              <w:marBottom w:val="240"/>
              <w:divBdr>
                <w:top w:val="single" w:sz="6" w:space="1" w:color="C0C0C0"/>
                <w:left w:val="single" w:sz="6" w:space="1" w:color="C0C0C0"/>
                <w:bottom w:val="single" w:sz="6" w:space="1" w:color="C0C0C0"/>
                <w:right w:val="single" w:sz="6" w:space="1" w:color="C0C0C0"/>
              </w:divBdr>
              <w:divsChild>
                <w:div w:id="212287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ỦY BAN NHÂN DÂN</vt:lpstr>
    </vt:vector>
  </TitlesOfParts>
  <Company>HOME</Company>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User</dc:creator>
  <cp:keywords/>
  <dc:description/>
  <cp:lastModifiedBy>bao</cp:lastModifiedBy>
  <cp:revision>2</cp:revision>
  <cp:lastPrinted>2014-04-22T07:13:00Z</cp:lastPrinted>
  <dcterms:created xsi:type="dcterms:W3CDTF">2015-03-13T03:35:00Z</dcterms:created>
  <dcterms:modified xsi:type="dcterms:W3CDTF">2015-03-13T03:35:00Z</dcterms:modified>
</cp:coreProperties>
</file>